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A64A11">
        <w:rPr>
          <w:rFonts w:ascii="Times New Roman" w:hAnsi="Times New Roman" w:cs="Times New Roman"/>
          <w:sz w:val="34"/>
          <w:szCs w:val="34"/>
        </w:rPr>
        <w:t>Standard on Auditing (SA) 560 (Revised</w:t>
      </w:r>
      <w:proofErr w:type="gramStart"/>
      <w:r w:rsidRPr="00A64A11">
        <w:rPr>
          <w:rFonts w:ascii="Times New Roman" w:hAnsi="Times New Roman" w:cs="Times New Roman"/>
          <w:sz w:val="34"/>
          <w:szCs w:val="34"/>
        </w:rPr>
        <w:t>)Subsequent</w:t>
      </w:r>
      <w:proofErr w:type="gramEnd"/>
      <w:r w:rsidRPr="00A64A11">
        <w:rPr>
          <w:rFonts w:ascii="Times New Roman" w:hAnsi="Times New Roman" w:cs="Times New Roman"/>
          <w:sz w:val="34"/>
          <w:szCs w:val="34"/>
        </w:rPr>
        <w:t xml:space="preserve"> Events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A11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64A11">
        <w:rPr>
          <w:rFonts w:ascii="Times New Roman" w:hAnsi="Times New Roman" w:cs="Times New Roman"/>
          <w:b/>
        </w:rPr>
        <w:t>Scope of this SA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responsibilities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relating to subsequent events in an audit of financial statements. (Ref: Para. A1)</w:t>
      </w:r>
    </w:p>
    <w:p w:rsidR="003D780C" w:rsidRPr="00A64A11" w:rsidRDefault="003D780C" w:rsidP="003D78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A1. When the audited financial statements are included in other documents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subsequent to the issuance of the financial statements, the auditor may have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additional responsibilities relating to subsequent events that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need to consider, such as legal or regulatory requirements involving the offering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of securities to the public in jurisdictions in which the securities are being offered.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For example, the auditor may be required to perform additional audit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to the date of the final offering document. These procedures may include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referred to in paragraphs 6 and 7 performed up to a date at or near the effective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of the final offering document, and reading the offering document to assess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whether the other information in the offering document is consistent 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information with which the auditor is associated.</w:t>
      </w:r>
    </w:p>
    <w:p w:rsidR="003D780C" w:rsidRPr="00A64A11" w:rsidRDefault="003D780C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2. Financial statements may be affected by certain events that occur after the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of the financial statements. Many financial reporting frameworks specifically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refer to such events. Such financial reporting frameworks ordinarily identify two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types of events: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Those that provide evidence of conditions that existed at the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of the financial statements; and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Those that provide evidence of conditions that arose after the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of the financial statements.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[Proposed] SA 700 (Revised) explains that the date of the auditor’s report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informs the reader that the auditor has considered the effect of events and</w:t>
      </w:r>
      <w:r w:rsidR="00A64A1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transactions of which the auditor becomes aware and that occurred up to that</w:t>
      </w:r>
    </w:p>
    <w:p w:rsidR="00A64A11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64A11">
        <w:rPr>
          <w:rFonts w:ascii="Times New Roman" w:hAnsi="Times New Roman" w:cs="Times New Roman"/>
          <w:sz w:val="20"/>
          <w:szCs w:val="20"/>
        </w:rPr>
        <w:t>date</w:t>
      </w:r>
      <w:proofErr w:type="gramEnd"/>
      <w:r w:rsidRPr="00A64A11">
        <w:rPr>
          <w:rFonts w:ascii="Times New Roman" w:hAnsi="Times New Roman" w:cs="Times New Roman"/>
          <w:sz w:val="20"/>
          <w:szCs w:val="20"/>
        </w:rPr>
        <w:t>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9C4878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C4878">
        <w:rPr>
          <w:rFonts w:ascii="Times New Roman" w:hAnsi="Times New Roman" w:cs="Times New Roman"/>
          <w:b/>
        </w:rPr>
        <w:t>Effective Date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3. This SA is effective for audits of financial statements for periods beginning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on or after April 1, 2009.</w:t>
      </w:r>
    </w:p>
    <w:p w:rsidR="006A19EB" w:rsidRPr="009C4878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C4878">
        <w:rPr>
          <w:rFonts w:ascii="Times New Roman" w:hAnsi="Times New Roman" w:cs="Times New Roman"/>
          <w:b/>
        </w:rPr>
        <w:t>Objectives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4. The objectives of the auditor are to: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Obtain sufficient appropriate audit evidence about whether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events occurring between the date of the financial statements and the date of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auditor’s report that require adjustment of, or disclosure in, the financial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 are appropriately reflected in those financial statements; and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Respond appropriately to facts that become known to the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after the date of the auditor’s report, that, had they been known to the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at that date, may have caused the auditor to amend the auditor’s report.</w:t>
      </w:r>
    </w:p>
    <w:p w:rsidR="006A19EB" w:rsidRPr="009C4878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C4878">
        <w:rPr>
          <w:rFonts w:ascii="Times New Roman" w:hAnsi="Times New Roman" w:cs="Times New Roman"/>
          <w:b/>
        </w:rPr>
        <w:t>Definitions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5. For purposes of the SAs, the following terms have the meanings attributed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below: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Date of the financial statements – The date of the end of the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latest period covered by the financial statements.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lastRenderedPageBreak/>
        <w:t>(b) Date of approval of the financial statements – The date on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which all the statements that comprise the financial statements have been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prepared and those with the recognised authority have asserted that they have</w:t>
      </w:r>
      <w:r w:rsidR="009C487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taken responsibility for those financial statements. (Ref: Para. A2)</w:t>
      </w:r>
    </w:p>
    <w:p w:rsidR="00E61C7C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(c) Date of the auditor’s report – The date the auditor dates the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report on the financial statements in accordance with SA 700 (Revised). (Ref: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 xml:space="preserve">Para. A3) </w:t>
      </w:r>
    </w:p>
    <w:p w:rsidR="006A19EB" w:rsidRPr="00A64A11" w:rsidRDefault="00E61C7C" w:rsidP="00E61C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d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</w:t>
      </w:r>
      <w:r w:rsidR="006A19EB" w:rsidRPr="00A64A11">
        <w:rPr>
          <w:rFonts w:ascii="Times New Roman" w:hAnsi="Times New Roman" w:cs="Times New Roman"/>
          <w:sz w:val="20"/>
          <w:szCs w:val="20"/>
        </w:rPr>
        <w:t>Date the financial statements are issued – The date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A19EB" w:rsidRPr="00A64A11">
        <w:rPr>
          <w:rFonts w:ascii="Times New Roman" w:hAnsi="Times New Roman" w:cs="Times New Roman"/>
          <w:sz w:val="20"/>
          <w:szCs w:val="20"/>
        </w:rPr>
        <w:t>auditor’s report and audited financial statements are made available to third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A19EB" w:rsidRPr="00A64A11">
        <w:rPr>
          <w:rFonts w:ascii="Times New Roman" w:hAnsi="Times New Roman" w:cs="Times New Roman"/>
          <w:sz w:val="20"/>
          <w:szCs w:val="20"/>
        </w:rPr>
        <w:t>parties. (Ref: Para. A4-A5)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(e) Subsequent events – Events occurring between the date of the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statements and the date of the auditor’s report, and facts that become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known to the auditor after the date of the auditor’s report.</w:t>
      </w:r>
    </w:p>
    <w:p w:rsidR="002A778C" w:rsidRPr="002A778C" w:rsidRDefault="002A778C" w:rsidP="002A77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A778C">
        <w:rPr>
          <w:rFonts w:ascii="Times New Roman" w:hAnsi="Times New Roman" w:cs="Times New Roman"/>
          <w:b/>
          <w:sz w:val="20"/>
          <w:szCs w:val="20"/>
        </w:rPr>
        <w:t>Date of Approval of the Financial Statements (Ref: Para. 5(b))</w:t>
      </w:r>
    </w:p>
    <w:p w:rsidR="002A778C" w:rsidRPr="00A64A11" w:rsidRDefault="002A778C" w:rsidP="002A77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A2. In some entities, the applicable law or regulation identifies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individuals or bodies (for example, management or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governance) that are responsible for concluding that all the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comprising the financial statements have been prepared, and specifies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necessary approval process. In some other entities, the approval process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prescribed in law or regulation and the entity follows its own procedures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preparing and finalizing its financial statements in view of its management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governance structures. In some cases, final approval of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by shareholders is required. In such cases, final approval by shareholders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necessary for the auditor to conclude that sufficient appropriate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on which to base the auditor’s opinion on the financial statements has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obtained. The date of approval of the financial statements for purposes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SAs is the earlier date on which those with the recognised authority have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asserted that all the statements comprising the financial statements have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prepared and that those with the recognised authority have taken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responsibility for those financial statements.</w:t>
      </w:r>
    </w:p>
    <w:p w:rsidR="002A778C" w:rsidRPr="002A778C" w:rsidRDefault="002A778C" w:rsidP="002A77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A778C">
        <w:rPr>
          <w:rFonts w:ascii="Times New Roman" w:hAnsi="Times New Roman" w:cs="Times New Roman"/>
          <w:b/>
          <w:sz w:val="20"/>
          <w:szCs w:val="20"/>
        </w:rPr>
        <w:t>Date of the Auditor’s Report (Ref: Para. 5(c))</w:t>
      </w:r>
    </w:p>
    <w:p w:rsidR="002A778C" w:rsidRPr="00A64A11" w:rsidRDefault="002A778C" w:rsidP="002A77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A3. The auditor’s report cannot be dated earlier than the date on which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has obtained sufficient appropriate audit evidence on which to base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opinion on the financial statements. Sufficient appropriate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includes evidence that all the statements that comprise the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have been prepared and that those with the recognised authority have asserted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that they have taken responsibility for those financial statements. Consequently,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date of the auditor’s report cannot be earlier than the date of approval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statements as defined in paragraph 5(b). A time period may elapse due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to administrative issues between the date of the auditor’s report as defined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paragraph 5(c) and the date the auditor’s report is provided to the entity.</w:t>
      </w:r>
    </w:p>
    <w:p w:rsidR="002A778C" w:rsidRPr="002A778C" w:rsidRDefault="002A778C" w:rsidP="002A77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A778C">
        <w:rPr>
          <w:rFonts w:ascii="Times New Roman" w:hAnsi="Times New Roman" w:cs="Times New Roman"/>
          <w:b/>
          <w:sz w:val="20"/>
          <w:szCs w:val="20"/>
        </w:rPr>
        <w:t>Date the Financial Statements are issued (Ref: Para. 5(d))</w:t>
      </w:r>
    </w:p>
    <w:p w:rsidR="002A778C" w:rsidRPr="00A64A11" w:rsidRDefault="002A778C" w:rsidP="002A77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A4. The date the financial statements are issued generally depends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regulatory environment of the entity. In some circumstances, the date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statements are issued may be the date that they are filed with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regulatory authority. Since audited financial statements cannot be issued without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an auditor’s report, the date that the audited financial statements are issued must</w:t>
      </w:r>
      <w:r>
        <w:rPr>
          <w:rFonts w:ascii="Times New Roman" w:hAnsi="Times New Roman" w:cs="Times New Roman"/>
          <w:sz w:val="20"/>
          <w:szCs w:val="20"/>
        </w:rPr>
        <w:t xml:space="preserve"> not</w:t>
      </w:r>
      <w:r w:rsidRPr="00A64A11">
        <w:rPr>
          <w:rFonts w:ascii="Times New Roman" w:hAnsi="Times New Roman" w:cs="Times New Roman"/>
          <w:sz w:val="20"/>
          <w:szCs w:val="20"/>
        </w:rPr>
        <w:t xml:space="preserve"> only be at or later than the date of the auditor’s report, but must also be at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later than the date the auditor’s report is provided to the entity.</w:t>
      </w:r>
    </w:p>
    <w:p w:rsidR="002A778C" w:rsidRPr="00A64A11" w:rsidRDefault="002A778C" w:rsidP="002A77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lastRenderedPageBreak/>
        <w:t>A5. In the case of certain entities, such as, Central/State governments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related government entities (for example, agencies, boards, commissions),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the financial statements are issued may be the date the audited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 and the auditor’s report thereon are presented to the legislature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otherwise made public.</w:t>
      </w:r>
    </w:p>
    <w:p w:rsidR="002A778C" w:rsidRPr="00A64A11" w:rsidRDefault="002A778C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E61C7C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1C7C">
        <w:rPr>
          <w:rFonts w:ascii="Times New Roman" w:hAnsi="Times New Roman" w:cs="Times New Roman"/>
          <w:b/>
        </w:rPr>
        <w:t>Requirements</w:t>
      </w:r>
    </w:p>
    <w:p w:rsidR="006A19EB" w:rsidRPr="00E61C7C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1C7C">
        <w:rPr>
          <w:rFonts w:ascii="Times New Roman" w:hAnsi="Times New Roman" w:cs="Times New Roman"/>
          <w:b/>
        </w:rPr>
        <w:t xml:space="preserve">Events Occurring </w:t>
      </w:r>
      <w:proofErr w:type="gramStart"/>
      <w:r w:rsidRPr="00E61C7C">
        <w:rPr>
          <w:rFonts w:ascii="Times New Roman" w:hAnsi="Times New Roman" w:cs="Times New Roman"/>
          <w:b/>
        </w:rPr>
        <w:t>Between</w:t>
      </w:r>
      <w:proofErr w:type="gramEnd"/>
      <w:r w:rsidRPr="00E61C7C">
        <w:rPr>
          <w:rFonts w:ascii="Times New Roman" w:hAnsi="Times New Roman" w:cs="Times New Roman"/>
          <w:b/>
        </w:rPr>
        <w:t xml:space="preserve"> the Date of the Financial Statements and</w:t>
      </w:r>
      <w:r w:rsidR="00E61C7C" w:rsidRPr="00E61C7C">
        <w:rPr>
          <w:rFonts w:ascii="Times New Roman" w:hAnsi="Times New Roman" w:cs="Times New Roman"/>
          <w:b/>
        </w:rPr>
        <w:t xml:space="preserve"> </w:t>
      </w:r>
      <w:r w:rsidRPr="00E61C7C">
        <w:rPr>
          <w:rFonts w:ascii="Times New Roman" w:hAnsi="Times New Roman" w:cs="Times New Roman"/>
          <w:b/>
        </w:rPr>
        <w:t>the Date of the Auditor’s Report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6. The auditor shall perform audit procedures designed to obtain sufficient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appropriate audit evidence that all events occurring between the date of the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statements and the date of the auditor’s report that require adjustment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of, or disclosure in, the financial statements have been identified. The auditor is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not, however, expected to perform additional audit procedures on matters to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which previously applied audit procedures have provided satisfactory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conclusions. (Ref: Para. A6)</w:t>
      </w:r>
    </w:p>
    <w:p w:rsidR="00BE28BF" w:rsidRPr="00A64A11" w:rsidRDefault="00BE28BF" w:rsidP="00BE28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A6. Depending on the auditor’s risk assessment, the audit procedures required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by paragraph 6 may include procedures, necessary to obtain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appropriate audit evidence, involving the review or testing of accounting records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or transactions occurring between the date of the financial statements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of the auditor’s report. The audit procedures required by paragraphs 6 and 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are in addition to procedures that the auditor may perform for other purposes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that, nevertheless, may provide evidence about subsequent events (for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to obtain audit evidence for account balances as at the date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statements, such as cut-off procedures or procedures in relation to subsequent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receipts of accounts receivable).</w:t>
      </w:r>
    </w:p>
    <w:p w:rsidR="00BE28BF" w:rsidRPr="00A64A11" w:rsidRDefault="00BE28BF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7. The auditor shall perform the pr</w:t>
      </w:r>
      <w:r w:rsidR="00E61C7C">
        <w:rPr>
          <w:rFonts w:ascii="Times New Roman" w:hAnsi="Times New Roman" w:cs="Times New Roman"/>
          <w:sz w:val="20"/>
          <w:szCs w:val="20"/>
        </w:rPr>
        <w:t xml:space="preserve">ocedures required by paragraph </w:t>
      </w:r>
      <w:r w:rsidR="00E61C7C" w:rsidRPr="00A64A11">
        <w:rPr>
          <w:rFonts w:ascii="Times New Roman" w:hAnsi="Times New Roman" w:cs="Times New Roman"/>
          <w:sz w:val="20"/>
          <w:szCs w:val="20"/>
        </w:rPr>
        <w:t>so</w:t>
      </w:r>
      <w:r w:rsidRPr="00A64A11">
        <w:rPr>
          <w:rFonts w:ascii="Times New Roman" w:hAnsi="Times New Roman" w:cs="Times New Roman"/>
          <w:sz w:val="20"/>
          <w:szCs w:val="20"/>
        </w:rPr>
        <w:t xml:space="preserve"> that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they cover the period from the date of the financial statements to the date of the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report, or as near as practicable thereto. The auditor shall take into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account the auditor’s risk assessment in determining the nature and extent of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such audit procedures, which shall include the following: (Ref: Para. A7-A8)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Obtaining an understanding of any procedures management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has established to ensure that subsequent events are identified.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Inquiring of management and, where appropriate, those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charged with governance as to whether any subsequent events have occurred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which might affect the financial statements. (Ref: Para. A9)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(c) Reading minutes, if any, of the meetings, of the entity’s owners,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management and those charged with governance, that have been held after the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of the financial statements and inquiring about matters discussed at any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such meetings for which minutes are not yet available. (Ref: Para. A10)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(d) Reading the entity’s latest subsequent interim financial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statements, if any.</w:t>
      </w:r>
    </w:p>
    <w:p w:rsidR="00FE46E5" w:rsidRPr="00A64A11" w:rsidRDefault="00FE46E5" w:rsidP="00FE4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A7. Paragraph 7 stipulates certain audit procedures in this context that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is required to perform pursuant to paragraph 6. The subsequent events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procedures that the auditor performs may, however, depend on the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that is available and, in particular, the extent to which the accounting records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have been prepared since the date of the financial statements. When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accounting records are not up-to-date, and accordingly no interim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lastRenderedPageBreak/>
        <w:t>statements (whether for internal or external purposes) have been prepared,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minutes of meetings of management or those charged with governance have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been prepared, relevant audit procedures may take the form of inspection of</w:t>
      </w:r>
    </w:p>
    <w:p w:rsidR="00FE46E5" w:rsidRPr="00A64A11" w:rsidRDefault="00FE46E5" w:rsidP="00FE4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64A11">
        <w:rPr>
          <w:rFonts w:ascii="Times New Roman" w:hAnsi="Times New Roman" w:cs="Times New Roman"/>
          <w:sz w:val="20"/>
          <w:szCs w:val="20"/>
        </w:rPr>
        <w:t>available</w:t>
      </w:r>
      <w:proofErr w:type="gramEnd"/>
      <w:r w:rsidRPr="00A64A11">
        <w:rPr>
          <w:rFonts w:ascii="Times New Roman" w:hAnsi="Times New Roman" w:cs="Times New Roman"/>
          <w:sz w:val="20"/>
          <w:szCs w:val="20"/>
        </w:rPr>
        <w:t xml:space="preserve"> books and records, including bank statements. Paragraph A8 gives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examples of some of the additional matters that the auditor may consider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course of these inquiries.</w:t>
      </w:r>
    </w:p>
    <w:p w:rsidR="00FE46E5" w:rsidRPr="00A64A11" w:rsidRDefault="00FE46E5" w:rsidP="00FE4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A8. In addition to the audit procedures required by paragraph 7,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may consider it necessary and appropriate to:</w:t>
      </w:r>
    </w:p>
    <w:p w:rsidR="00FE46E5" w:rsidRPr="00A64A11" w:rsidRDefault="00FE46E5" w:rsidP="00AB62C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Read the entity’s latest available budgets, cash flow forecasts and other related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management reports for periods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after the date of the financial statements;</w:t>
      </w:r>
    </w:p>
    <w:p w:rsidR="00FE46E5" w:rsidRPr="00A64A11" w:rsidRDefault="00FE46E5" w:rsidP="00AB62C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Inquire, or extend previous oral or written inquiries, of the entity’s legal counsel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concerning litigation and claims; or</w:t>
      </w:r>
    </w:p>
    <w:p w:rsidR="00FE46E5" w:rsidRPr="00A64A11" w:rsidRDefault="00FE46E5" w:rsidP="00AB62C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Consider whether written representations covering particular subsequent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events may be necessary to support other audit evidence and thereby obtain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sufficient appropriate audit evidence.</w:t>
      </w:r>
    </w:p>
    <w:p w:rsidR="00FE46E5" w:rsidRPr="00AB62C9" w:rsidRDefault="00FE46E5" w:rsidP="00FE4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B62C9">
        <w:rPr>
          <w:rFonts w:ascii="Times New Roman" w:hAnsi="Times New Roman" w:cs="Times New Roman"/>
          <w:b/>
          <w:sz w:val="20"/>
          <w:szCs w:val="20"/>
        </w:rPr>
        <w:t>Inquiry (Ref: Para. 7(b))</w:t>
      </w:r>
    </w:p>
    <w:p w:rsidR="00FE46E5" w:rsidRPr="00A64A11" w:rsidRDefault="00FE46E5" w:rsidP="00FE4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A9. In inquiring of management and, where appropriate, those charged with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governance, as to whether any subsequent events have occurred that might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affect the financial statements, the auditor may inquire as to the current status of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items that were accounted for on the basis of preliminary or inconclusive data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and may make specific inquiries about the following matters: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new commitments, borrowings or guarantees have been entered into.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sales or acquisitions of assets have occurred or are planned.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there have been increases in capital or issuance of debt instruments,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such as the issue of new shares or debentures, or an agreement to merge or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liquidate has been made or is planned.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any assets have been appropriated by government or destroyed, for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example, by fire or flood.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there have been any developments regarding contingencies.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any unusual accounting adjustments have been made or are</w:t>
      </w:r>
      <w:r w:rsidR="00AB62C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contemplated.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any events have occurred or are likely to occur that will bring into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question the appropriateness of accounting policies used in the financial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statements, as would be the case, for example, if such events call into question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validity of the going concern assumption.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any events have occurred that are relevant to the measurement of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estimates or provisions made in the financial statements.</w:t>
      </w:r>
    </w:p>
    <w:p w:rsidR="00FE46E5" w:rsidRPr="00A64A11" w:rsidRDefault="00FE46E5" w:rsidP="002553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Whether any events have occurred that are relevant to the recoverability of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assets.</w:t>
      </w:r>
    </w:p>
    <w:p w:rsidR="00FE46E5" w:rsidRPr="00255348" w:rsidRDefault="00FE46E5" w:rsidP="00FE4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5348">
        <w:rPr>
          <w:rFonts w:ascii="Times New Roman" w:hAnsi="Times New Roman" w:cs="Times New Roman"/>
          <w:b/>
          <w:sz w:val="20"/>
          <w:szCs w:val="20"/>
        </w:rPr>
        <w:t>Reading Minutes (Ref: Para. 7(c))</w:t>
      </w:r>
    </w:p>
    <w:p w:rsidR="00FE46E5" w:rsidRPr="00A64A11" w:rsidRDefault="00FE46E5" w:rsidP="00FE4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A10. In case of certain entities, such as, Central/State governments and related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government entities (for example, agencies, boards, commissions), the auditor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may read the official records of relevant proceedings of the legislature and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inquire about matters addressed in proceedings for which official records are not</w:t>
      </w:r>
      <w:r w:rsidR="00255348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yet available.</w:t>
      </w:r>
    </w:p>
    <w:p w:rsidR="00FE46E5" w:rsidRPr="00A64A11" w:rsidRDefault="00FE46E5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lastRenderedPageBreak/>
        <w:t>8. When, as a result of the procedures performed as required by paragraphs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6 and 7, the auditor identifies events that require adjustment of, or disclosure in,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financial statements, the auditor shall determine whether each such event is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appropriately reflected in those financial statements.</w:t>
      </w:r>
    </w:p>
    <w:p w:rsidR="006A19EB" w:rsidRPr="00E61C7C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1C7C">
        <w:rPr>
          <w:rFonts w:ascii="Times New Roman" w:hAnsi="Times New Roman" w:cs="Times New Roman"/>
          <w:b/>
        </w:rPr>
        <w:t>Written Representations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9. The auditor shall request management and, where appropriate, those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charged with governance, to provide a written representation in accordance with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SA 5804 (Revised), “Written Representations” that all events occurring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subsequent to the date of the financial statements and for which the applicable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reporting framework requires adjustment or disclosure have been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adjusted or disclosed.</w:t>
      </w:r>
    </w:p>
    <w:p w:rsidR="006A19EB" w:rsidRPr="00E61C7C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1C7C">
        <w:rPr>
          <w:rFonts w:ascii="Times New Roman" w:hAnsi="Times New Roman" w:cs="Times New Roman"/>
          <w:b/>
        </w:rPr>
        <w:t xml:space="preserve">Facts Which Become Known to the Auditor </w:t>
      </w:r>
      <w:proofErr w:type="gramStart"/>
      <w:r w:rsidRPr="00E61C7C">
        <w:rPr>
          <w:rFonts w:ascii="Times New Roman" w:hAnsi="Times New Roman" w:cs="Times New Roman"/>
          <w:b/>
        </w:rPr>
        <w:t>After</w:t>
      </w:r>
      <w:proofErr w:type="gramEnd"/>
      <w:r w:rsidRPr="00E61C7C">
        <w:rPr>
          <w:rFonts w:ascii="Times New Roman" w:hAnsi="Times New Roman" w:cs="Times New Roman"/>
          <w:b/>
        </w:rPr>
        <w:t xml:space="preserve"> the Date of the</w:t>
      </w:r>
      <w:r w:rsidR="00E61C7C" w:rsidRPr="00E61C7C">
        <w:rPr>
          <w:rFonts w:ascii="Times New Roman" w:hAnsi="Times New Roman" w:cs="Times New Roman"/>
          <w:b/>
        </w:rPr>
        <w:t xml:space="preserve"> </w:t>
      </w:r>
      <w:r w:rsidRPr="00E61C7C">
        <w:rPr>
          <w:rFonts w:ascii="Times New Roman" w:hAnsi="Times New Roman" w:cs="Times New Roman"/>
          <w:b/>
        </w:rPr>
        <w:t>Auditor’s Report but Before the Date the Financial Statements are</w:t>
      </w:r>
      <w:r w:rsidR="00E61C7C" w:rsidRPr="00E61C7C">
        <w:rPr>
          <w:rFonts w:ascii="Times New Roman" w:hAnsi="Times New Roman" w:cs="Times New Roman"/>
          <w:b/>
        </w:rPr>
        <w:t xml:space="preserve"> </w:t>
      </w:r>
      <w:r w:rsidRPr="00E61C7C">
        <w:rPr>
          <w:rFonts w:ascii="Times New Roman" w:hAnsi="Times New Roman" w:cs="Times New Roman"/>
          <w:b/>
        </w:rPr>
        <w:t>Issued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10. The auditor has no obligation to perform any audit procedures regarding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financial statements after the date of the auditor’s report. However, when,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after the date of the auditor’s report but before the date the financial statements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are issued, a fact becomes known to the auditor that, had it been known to the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at the date of the auditor’s report, may have caused the auditor to amend</w:t>
      </w:r>
      <w:r w:rsidR="00E61C7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auditor’s report, the auditor shall: (Ref: Para. A11)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Discuss the matter with management and, where appropriate,</w:t>
      </w:r>
      <w:r w:rsidR="00783A2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those charged with governance.</w:t>
      </w:r>
    </w:p>
    <w:p w:rsidR="00783A2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Determine whether the financial statements need amendment</w:t>
      </w:r>
      <w:r w:rsidR="00783A2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 xml:space="preserve">and, if so, </w:t>
      </w:r>
    </w:p>
    <w:p w:rsidR="006A19EB" w:rsidRDefault="00783A21" w:rsidP="00783A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(c) </w:t>
      </w:r>
      <w:r w:rsidR="006A19EB" w:rsidRPr="00A64A11">
        <w:rPr>
          <w:rFonts w:ascii="Times New Roman" w:hAnsi="Times New Roman" w:cs="Times New Roman"/>
          <w:sz w:val="20"/>
          <w:szCs w:val="20"/>
        </w:rPr>
        <w:t>Inquire how management intends to address the matter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A19EB" w:rsidRPr="00A64A11">
        <w:rPr>
          <w:rFonts w:ascii="Times New Roman" w:hAnsi="Times New Roman" w:cs="Times New Roman"/>
          <w:sz w:val="20"/>
          <w:szCs w:val="20"/>
        </w:rPr>
        <w:t>financial statements.</w:t>
      </w:r>
    </w:p>
    <w:p w:rsidR="00CA38CA" w:rsidRPr="00CA38CA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8CA">
        <w:rPr>
          <w:rFonts w:ascii="Times New Roman" w:hAnsi="Times New Roman" w:cs="Times New Roman"/>
          <w:b/>
          <w:sz w:val="20"/>
          <w:szCs w:val="20"/>
        </w:rPr>
        <w:t xml:space="preserve">Management Responsibility </w:t>
      </w:r>
      <w:proofErr w:type="gramStart"/>
      <w:r w:rsidRPr="00CA38CA">
        <w:rPr>
          <w:rFonts w:ascii="Times New Roman" w:hAnsi="Times New Roman" w:cs="Times New Roman"/>
          <w:b/>
          <w:sz w:val="20"/>
          <w:szCs w:val="20"/>
        </w:rPr>
        <w:t>Towards</w:t>
      </w:r>
      <w:proofErr w:type="gramEnd"/>
      <w:r w:rsidRPr="00CA38CA">
        <w:rPr>
          <w:rFonts w:ascii="Times New Roman" w:hAnsi="Times New Roman" w:cs="Times New Roman"/>
          <w:b/>
          <w:sz w:val="20"/>
          <w:szCs w:val="20"/>
        </w:rPr>
        <w:t xml:space="preserve"> Auditor (Ref: Para. 10)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A11. As agreed in the terms of the audit engagement, management has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responsibility to inform the auditor of relevant facts of which it becomes aware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during the period from the date of the auditor’s report to the date the financial</w:t>
      </w:r>
      <w:r>
        <w:rPr>
          <w:rFonts w:ascii="Times New Roman" w:hAnsi="Times New Roman" w:cs="Times New Roman"/>
          <w:sz w:val="20"/>
          <w:szCs w:val="20"/>
        </w:rPr>
        <w:t xml:space="preserve"> statements are issued.</w:t>
      </w:r>
    </w:p>
    <w:p w:rsidR="00CA38CA" w:rsidRPr="00A64A11" w:rsidRDefault="00CA38CA" w:rsidP="00783A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11. If management amends the financial statements, the auditor shall: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Carry out the audit procedures necessary in the circumstances</w:t>
      </w:r>
      <w:r w:rsidR="00783A2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on the amendment.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Unless the circumstances in paragraph 12 apply:</w:t>
      </w:r>
    </w:p>
    <w:p w:rsidR="006A19EB" w:rsidRPr="00A64A11" w:rsidRDefault="006A19EB" w:rsidP="00783A2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(i) Extend the audit procedures referred to in paragraphs 6 and 7 to the</w:t>
      </w:r>
      <w:r w:rsidR="00783A2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of the new auditor’s report; and</w:t>
      </w:r>
    </w:p>
    <w:p w:rsidR="006A19EB" w:rsidRPr="00A64A11" w:rsidRDefault="006A19EB" w:rsidP="00783A2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(ii) Provide a new auditor’s report on the amended financial statements. The</w:t>
      </w:r>
      <w:r w:rsidR="00783A2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new auditor’s report shall not be dated earlier than the date of approval of the</w:t>
      </w:r>
      <w:r w:rsidR="00783A21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amended financial statements.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12. When law, regulation or the financial reporting framework does not prohibit</w:t>
      </w:r>
      <w:r w:rsidR="00D103BE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management from restricting the amendment of the financial statements to the</w:t>
      </w:r>
      <w:r w:rsidR="00D103BE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effects of the subsequent events or events causing that amendments and those</w:t>
      </w:r>
      <w:r w:rsidR="00D103BE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responsible for approving the financial statements are not prohibited from</w:t>
      </w:r>
      <w:r w:rsidR="00D103BE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restricting their approval to that amendment, the auditor is permitted to restrict</w:t>
      </w:r>
      <w:r w:rsidR="00D103BE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audit procedures on subsequent events required in paragraph 11(b</w:t>
      </w:r>
      <w:proofErr w:type="gramStart"/>
      <w:r w:rsidRPr="00A64A11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Pr="00A64A11">
        <w:rPr>
          <w:rFonts w:ascii="Times New Roman" w:hAnsi="Times New Roman" w:cs="Times New Roman"/>
          <w:sz w:val="20"/>
          <w:szCs w:val="20"/>
        </w:rPr>
        <w:t>i) to that</w:t>
      </w:r>
      <w:r w:rsidR="00D103BE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amendment. In such cases, the auditor shall either: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Amend the auditor’s report to include an additional date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restricted to that amendment that thereby indicates that the auditor’s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procedures on subsequent events are restricted solely to the amendment of the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statements described in the relevant note to the financial statements;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or (Ref: Para. A12)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lastRenderedPageBreak/>
        <w:t>(b) Provide a new or amended auditor’s report that includes a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 in an Emphasis of Matter paragraph or Other Matter(s) paragraph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that conveys that auditor’s procedures on subsequent events are restricted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solely to the amendment of the financial statements as described in the relevant</w:t>
      </w:r>
      <w:r w:rsidR="00C435BA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note to the financial statements.</w:t>
      </w:r>
    </w:p>
    <w:p w:rsidR="00CA38CA" w:rsidRPr="00CA38CA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8CA">
        <w:rPr>
          <w:rFonts w:ascii="Times New Roman" w:hAnsi="Times New Roman" w:cs="Times New Roman"/>
          <w:b/>
          <w:sz w:val="20"/>
          <w:szCs w:val="20"/>
        </w:rPr>
        <w:t>Dual Dating (Ref: Para. 12(a))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A12. When, in the circumstances described in paragraph 12(a),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amends the auditor’s report to include an additional date restricted to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amendment, the date of the auditor’s report on the financial statements prior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their subsequent amendment by management remains unchanged because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date informs the reader as to when the audit work on those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was completed. However, an additional date is included in the auditor’s report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inform users that the auditor’s procedures subsequent to that date were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restricted to the subsequent amendment of the financial statements.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following is an illustration of such an additional date: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“(Date of auditor’s report), except as to Note Y, which is as of (date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completion of audit procedures restricted to amendment described in Note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Y)”.</w:t>
      </w:r>
    </w:p>
    <w:p w:rsidR="00CA38CA" w:rsidRPr="00A64A11" w:rsidRDefault="00CA38CA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13. In some entities, management may not be required by the applicable law,</w:t>
      </w:r>
      <w:r w:rsidR="008D4B6B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regulation or the financial reporting framework to issue amended financial</w:t>
      </w:r>
      <w:r w:rsidR="008D4B6B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 and, accordingly, the auditor need not provide an amended or new</w:t>
      </w:r>
      <w:r w:rsidR="008D4B6B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report. However, when management does not amend the financial</w:t>
      </w:r>
      <w:r w:rsidR="008D4B6B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 in circumstances where the auditor believes they need to be</w:t>
      </w:r>
      <w:r w:rsidR="008D4B6B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amended, then: (Ref: Para. A13-A14)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If the auditor’s report has not yet been provided to the entity,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auditor shall modify the opinion as required by [proposed] SA 7055 and then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provide the auditor’s report; or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If the auditor’s report has already been provided to the entity,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auditor shall notify management and, unless all of those charged with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governance are involved in managing the entity, those charged with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governance, not to issue the financial statements to third parties before the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necessary amendments have been made. If the financial statements are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nevertheless subsequently issued without the necessary amendments, the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shall take appropriate action, to seek to prevent reliance on the auditor’s</w:t>
      </w:r>
      <w:r w:rsidR="00C374F9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report. (Ref: Para. A15-A16)</w:t>
      </w:r>
    </w:p>
    <w:p w:rsidR="00CA38CA" w:rsidRPr="00CA38CA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8CA">
        <w:rPr>
          <w:rFonts w:ascii="Times New Roman" w:hAnsi="Times New Roman" w:cs="Times New Roman"/>
          <w:b/>
          <w:sz w:val="20"/>
          <w:szCs w:val="20"/>
        </w:rPr>
        <w:t>No Amendment of Financial Statements by Management (Ref: Para. 13)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A13. In some entities, management may not be required by the applicable law,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regulation or the financial reporting framework to issue amended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statements. This is often the case when issuance of the financial statements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following period is imminent, provided appropriate disclosures are made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such statements.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A14. In case of certain entities, such as, Central/State governments and related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government entities (for example, agencies, boards, commissions), the actions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taken in accordance with paragraph 13 when management does not amend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statements may also include reporting separately to the legislature,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other relevant body in the reporting hierarchy, on the implications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subsequent event for the financial statements and the auditor’s report.</w:t>
      </w:r>
    </w:p>
    <w:p w:rsidR="00CA38CA" w:rsidRPr="00CA38CA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8CA">
        <w:rPr>
          <w:rFonts w:ascii="Times New Roman" w:hAnsi="Times New Roman" w:cs="Times New Roman"/>
          <w:b/>
          <w:sz w:val="20"/>
          <w:szCs w:val="20"/>
        </w:rPr>
        <w:t>Auditor Action to Seek to Prevent Reliance on Auditor’s Report (Ref: Para. 13(b))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A15. The auditor may need to fulfill additional legal obligations even when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has notified management not to issue the financial statements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management has agreed to this request.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A16. When management has issued the financial statements despite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notification not to issue the financial statements to third parties,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course of action to prevent reliance on the auditor’s report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lastRenderedPageBreak/>
        <w:t>financial statements depends upon the auditor’s legal rights and obligations.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Consequently, the auditor may consider it appropriate to seek legal advice.</w:t>
      </w:r>
    </w:p>
    <w:p w:rsidR="00CA38CA" w:rsidRPr="00A64A11" w:rsidRDefault="00CA38CA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E606CC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06CC">
        <w:rPr>
          <w:rFonts w:ascii="Times New Roman" w:hAnsi="Times New Roman" w:cs="Times New Roman"/>
          <w:b/>
        </w:rPr>
        <w:t xml:space="preserve">Facts Which Become </w:t>
      </w:r>
      <w:proofErr w:type="gramStart"/>
      <w:r w:rsidRPr="00E606CC">
        <w:rPr>
          <w:rFonts w:ascii="Times New Roman" w:hAnsi="Times New Roman" w:cs="Times New Roman"/>
          <w:b/>
        </w:rPr>
        <w:t>Known</w:t>
      </w:r>
      <w:proofErr w:type="gramEnd"/>
      <w:r w:rsidRPr="00E606CC">
        <w:rPr>
          <w:rFonts w:ascii="Times New Roman" w:hAnsi="Times New Roman" w:cs="Times New Roman"/>
          <w:b/>
        </w:rPr>
        <w:t xml:space="preserve"> to the Auditor After the Financial</w:t>
      </w:r>
      <w:r w:rsidR="00E606CC" w:rsidRPr="00E606CC">
        <w:rPr>
          <w:rFonts w:ascii="Times New Roman" w:hAnsi="Times New Roman" w:cs="Times New Roman"/>
          <w:b/>
        </w:rPr>
        <w:t xml:space="preserve"> </w:t>
      </w:r>
      <w:r w:rsidRPr="00E606CC">
        <w:rPr>
          <w:rFonts w:ascii="Times New Roman" w:hAnsi="Times New Roman" w:cs="Times New Roman"/>
          <w:b/>
        </w:rPr>
        <w:t>Statements have been Issued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14. After the financial statements have been issued, the auditor has no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obligation to perform any audit procedures regarding such financial statements.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However, when, after the financial statements have been issued, a fact becomes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known to the auditor that, had it been known to the auditor at the date of the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report, may have caused the auditor to amend the auditor’s report, the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 shall: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Discuss the matter with management and, where appropriate,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those charged with governance.</w:t>
      </w:r>
    </w:p>
    <w:p w:rsidR="006A19EB" w:rsidRPr="00A64A11" w:rsidRDefault="006A19EB" w:rsidP="00E606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Determine whether the financial statements need amendment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and, if so,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(c) Inquire how management intends to address the matter in the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financial statements.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15. If the management amends the financial statements, the auditor shall: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(Ref: Para. A17)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(a) Carry out the audit procedures necessary in the circumstances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on the amendment.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(b) Review the steps taken by management to ensure that anyone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in receipt of the previously issued financial statements together with the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report thereon is informed of the situation.</w:t>
      </w: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(c) Unless the circumstances in paragraph 12 apply:</w:t>
      </w:r>
    </w:p>
    <w:p w:rsidR="006A19EB" w:rsidRPr="00A64A11" w:rsidRDefault="006A19EB" w:rsidP="00E606C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(i) Extend the audit procedures referred to in paragraphs 6 and 7 to the date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of the new auditor’s report, and the date the new auditor’s report no earlier</w:t>
      </w:r>
      <w:r w:rsidR="00E606CC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than the date of approval of the amended financial statements; and</w:t>
      </w:r>
    </w:p>
    <w:p w:rsidR="006A19EB" w:rsidRPr="00A64A11" w:rsidRDefault="006A19EB" w:rsidP="00E606C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(ii) Provide a new auditor’s report on the amended financial statements.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(d) When the circumstances in paragraph 12 apply, amend the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report, or provide a new auditor’s report as required by paragraph 12.</w:t>
      </w:r>
    </w:p>
    <w:p w:rsidR="00CA38CA" w:rsidRPr="00CA38CA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8CA">
        <w:rPr>
          <w:rFonts w:ascii="Times New Roman" w:hAnsi="Times New Roman" w:cs="Times New Roman"/>
          <w:b/>
          <w:sz w:val="20"/>
          <w:szCs w:val="20"/>
        </w:rPr>
        <w:t>No Amendment of Financial Statements by Management (Ref: Para. 15)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A17. In some circumstances, the entities, such as, Central/State governments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and related government entities (for example, agencies, boards, commissions)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may be prevented from issuing amended financial statements by law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regulation. In such circumstances, the appropriate course of action for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may be to report to the appropriate statutory body.</w:t>
      </w:r>
    </w:p>
    <w:p w:rsidR="00CA38CA" w:rsidRPr="00A64A11" w:rsidRDefault="00CA38CA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A64A11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16. The auditor shall include in the new or amended auditor’s report an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Emphasis of Matter paragraph or Other Matter(s) paragraph referring to a note to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financial statements that more extensively discusses the reason for the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amendment of the previously issued financial statements and to the earlier report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provided by the auditor.</w:t>
      </w:r>
    </w:p>
    <w:p w:rsidR="006A19EB" w:rsidRDefault="006A19EB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17. If management does not take the necessary steps to ensure that anyone in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receipt of the previously issued financial statements is informed of the situation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and does not amend the financial statements in circumstances where the auditor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believes they need to be amended, the auditor shall notify management and,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unless all of those charged with governance are involved in managing the entity,</w:t>
      </w:r>
      <w:r w:rsidR="001D1B37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those charged with governance, that the auditor will seek to prevent future</w:t>
      </w:r>
      <w:r w:rsidR="00A7405D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reliance on the auditor’s report. If, despite such notification, management or</w:t>
      </w:r>
      <w:r w:rsidR="00A7405D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 xml:space="preserve">those charged with </w:t>
      </w:r>
      <w:r w:rsidRPr="00A64A11">
        <w:rPr>
          <w:rFonts w:ascii="Times New Roman" w:hAnsi="Times New Roman" w:cs="Times New Roman"/>
          <w:sz w:val="20"/>
          <w:szCs w:val="20"/>
        </w:rPr>
        <w:lastRenderedPageBreak/>
        <w:t>governance do not take these necessary steps, the auditor</w:t>
      </w:r>
      <w:r w:rsidR="00A7405D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shall take appropriate action to seek to prevent reliance on the auditor’s report.</w:t>
      </w:r>
      <w:r w:rsidR="00A7405D"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(Ref: Para. A18)</w:t>
      </w:r>
    </w:p>
    <w:p w:rsidR="00CA38CA" w:rsidRPr="00CA38CA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8CA">
        <w:rPr>
          <w:rFonts w:ascii="Times New Roman" w:hAnsi="Times New Roman" w:cs="Times New Roman"/>
          <w:b/>
          <w:sz w:val="20"/>
          <w:szCs w:val="20"/>
        </w:rPr>
        <w:t>Auditor Action to Seek to Prevent Reliance on Auditor’s Report (Ref: Para. 17)</w:t>
      </w:r>
    </w:p>
    <w:p w:rsidR="00CA38CA" w:rsidRPr="00A64A11" w:rsidRDefault="00CA38CA" w:rsidP="00CA38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A18. When the auditor believes that management, or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governance, have failed to take the necessary steps to prevent reliance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auditor’s report on financial statements previously issued by the entity despite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the auditor’s prior notification that the auditor will take action to seek to prevent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such reliance, the auditor’s course of action depends upon the auditor’s legal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rights and obligations. Consequently, the auditor may consider it appropriate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64A11">
        <w:rPr>
          <w:rFonts w:ascii="Times New Roman" w:hAnsi="Times New Roman" w:cs="Times New Roman"/>
          <w:sz w:val="20"/>
          <w:szCs w:val="20"/>
        </w:rPr>
        <w:t>seek legal advice.</w:t>
      </w:r>
    </w:p>
    <w:p w:rsidR="00CA38CA" w:rsidRPr="00A64A11" w:rsidRDefault="00CA38CA" w:rsidP="00A64A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A19EB" w:rsidRPr="00A64A11" w:rsidRDefault="006A19EB" w:rsidP="0074676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64A11"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6A19EB" w:rsidRPr="00A64A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9EB"/>
    <w:rsid w:val="001D1B37"/>
    <w:rsid w:val="00255348"/>
    <w:rsid w:val="002A778C"/>
    <w:rsid w:val="003D780C"/>
    <w:rsid w:val="006A19EB"/>
    <w:rsid w:val="00746765"/>
    <w:rsid w:val="00783A21"/>
    <w:rsid w:val="008D4B6B"/>
    <w:rsid w:val="009C4878"/>
    <w:rsid w:val="00A64A11"/>
    <w:rsid w:val="00A7405D"/>
    <w:rsid w:val="00AB62C9"/>
    <w:rsid w:val="00BE28BF"/>
    <w:rsid w:val="00C374F9"/>
    <w:rsid w:val="00C435BA"/>
    <w:rsid w:val="00CA38CA"/>
    <w:rsid w:val="00CF6547"/>
    <w:rsid w:val="00D103BE"/>
    <w:rsid w:val="00E05553"/>
    <w:rsid w:val="00E606CC"/>
    <w:rsid w:val="00E61C7C"/>
    <w:rsid w:val="00FE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8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3436</Words>
  <Characters>19589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18</cp:revision>
  <dcterms:created xsi:type="dcterms:W3CDTF">2011-09-05T20:11:00Z</dcterms:created>
  <dcterms:modified xsi:type="dcterms:W3CDTF">2011-09-14T19:27:00Z</dcterms:modified>
</cp:coreProperties>
</file>